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53F7" w14:textId="0E8B9A5C" w:rsidR="00271D28" w:rsidRDefault="00271D28" w:rsidP="00EE6100">
      <w:pPr>
        <w:pStyle w:val="NoSpacing"/>
        <w:rPr>
          <w:b/>
          <w:bCs/>
          <w:lang w:val="en-US"/>
        </w:rPr>
      </w:pPr>
      <w:r w:rsidRPr="00503A19">
        <w:rPr>
          <w:b/>
          <w:bCs/>
          <w:lang w:val="en-GB"/>
        </w:rPr>
        <w:t>Job/Role Title</w:t>
      </w:r>
      <w:r>
        <w:rPr>
          <w:b/>
          <w:bCs/>
          <w:lang w:val="en-GB"/>
        </w:rPr>
        <w:t>:</w:t>
      </w:r>
      <w:r w:rsidRPr="00271D28">
        <w:rPr>
          <w:b/>
          <w:bCs/>
          <w:lang w:val="en-US"/>
        </w:rPr>
        <w:t xml:space="preserve"> </w:t>
      </w:r>
      <w:r w:rsidRPr="0036774F">
        <w:rPr>
          <w:b/>
          <w:bCs/>
          <w:lang w:val="en-US"/>
        </w:rPr>
        <w:t>Intern</w:t>
      </w:r>
      <w:r>
        <w:rPr>
          <w:b/>
          <w:bCs/>
          <w:lang w:val="en-US"/>
        </w:rPr>
        <w:t xml:space="preserve"> - </w:t>
      </w:r>
      <w:r w:rsidRPr="0036774F">
        <w:rPr>
          <w:b/>
          <w:bCs/>
          <w:lang w:val="en-US"/>
        </w:rPr>
        <w:t>Data Analyst</w:t>
      </w:r>
    </w:p>
    <w:p w14:paraId="261E536D" w14:textId="16CB9F55" w:rsidR="00271D28" w:rsidRDefault="00271D28" w:rsidP="00EE6100">
      <w:pPr>
        <w:pStyle w:val="NoSpacing"/>
        <w:rPr>
          <w:b/>
          <w:bCs/>
          <w:lang w:val="en-GB"/>
        </w:rPr>
      </w:pPr>
      <w:r>
        <w:rPr>
          <w:b/>
          <w:bCs/>
          <w:lang w:val="en-US"/>
        </w:rPr>
        <w:t>Grade: Intern</w:t>
      </w:r>
    </w:p>
    <w:p w14:paraId="4C11DE1E" w14:textId="10A2A36E" w:rsidR="00271D28" w:rsidRDefault="00271D28" w:rsidP="00EE6100">
      <w:pPr>
        <w:pStyle w:val="NoSpacing"/>
        <w:rPr>
          <w:b/>
          <w:bCs/>
          <w:lang w:val="en-GB"/>
        </w:rPr>
      </w:pPr>
      <w:r w:rsidRPr="00503A19">
        <w:rPr>
          <w:b/>
          <w:bCs/>
          <w:lang w:val="en-GB"/>
        </w:rPr>
        <w:t>Division</w:t>
      </w:r>
      <w:r>
        <w:rPr>
          <w:b/>
          <w:bCs/>
          <w:lang w:val="en-GB"/>
        </w:rPr>
        <w:t xml:space="preserve">: </w:t>
      </w:r>
      <w:r w:rsidRPr="00503A19">
        <w:rPr>
          <w:b/>
          <w:bCs/>
          <w:lang w:val="en-GB"/>
        </w:rPr>
        <w:t>Membership Support &amp; Development</w:t>
      </w:r>
    </w:p>
    <w:p w14:paraId="2387C2D7" w14:textId="0AFD3699" w:rsidR="00271D28" w:rsidRPr="00271D28" w:rsidRDefault="00271D28" w:rsidP="00EE6100">
      <w:pPr>
        <w:pStyle w:val="NoSpacing"/>
        <w:rPr>
          <w:b/>
          <w:bCs/>
          <w:lang w:val="en-GB"/>
        </w:rPr>
      </w:pPr>
      <w:r w:rsidRPr="00271D28">
        <w:rPr>
          <w:b/>
          <w:bCs/>
          <w:lang w:val="en-GB"/>
        </w:rPr>
        <w:t>Location</w:t>
      </w:r>
      <w:r w:rsidRPr="00271D28">
        <w:rPr>
          <w:b/>
          <w:bCs/>
          <w:lang w:val="en-GB"/>
        </w:rPr>
        <w:t xml:space="preserve">: </w:t>
      </w:r>
      <w:r w:rsidRPr="00271D28">
        <w:rPr>
          <w:b/>
          <w:bCs/>
          <w:lang w:val="en-GB"/>
        </w:rPr>
        <w:t>Nairobi, Kenya or Cotonou, Benin</w:t>
      </w:r>
    </w:p>
    <w:p w14:paraId="0616208D" w14:textId="274FD72E" w:rsidR="00271D28" w:rsidRDefault="00271D28" w:rsidP="00EE6100">
      <w:pPr>
        <w:pStyle w:val="NoSpacing"/>
        <w:rPr>
          <w:b/>
          <w:bCs/>
          <w:lang w:val="en-GB"/>
        </w:rPr>
      </w:pPr>
      <w:r w:rsidRPr="00503A19">
        <w:rPr>
          <w:b/>
          <w:bCs/>
          <w:lang w:val="en-GB"/>
        </w:rPr>
        <w:t>Reporting to</w:t>
      </w:r>
      <w:r>
        <w:rPr>
          <w:b/>
          <w:bCs/>
          <w:lang w:val="en-GB"/>
        </w:rPr>
        <w:t xml:space="preserve">: </w:t>
      </w:r>
      <w:r>
        <w:rPr>
          <w:b/>
          <w:bCs/>
          <w:lang w:val="en-GB"/>
        </w:rPr>
        <w:t xml:space="preserve">Senior </w:t>
      </w:r>
      <w:r w:rsidRPr="00503A19">
        <w:rPr>
          <w:b/>
          <w:bCs/>
          <w:lang w:val="en-GB"/>
        </w:rPr>
        <w:t>Performance, Learning &amp; Impact Advisor</w:t>
      </w:r>
    </w:p>
    <w:p w14:paraId="6B623638" w14:textId="77777777" w:rsidR="00271D28" w:rsidRDefault="00271D28" w:rsidP="00EE6100">
      <w:pPr>
        <w:pStyle w:val="NoSpacing"/>
        <w:rPr>
          <w:b/>
          <w:bCs/>
          <w:lang w:val="en-GB"/>
        </w:rPr>
      </w:pPr>
    </w:p>
    <w:p w14:paraId="36DCB318" w14:textId="77777777" w:rsidR="00271D28" w:rsidRDefault="00271D28" w:rsidP="00EE6100">
      <w:pPr>
        <w:pStyle w:val="NoSpacing"/>
        <w:rPr>
          <w:b/>
          <w:bCs/>
          <w:lang w:val="en-GB"/>
        </w:rPr>
      </w:pPr>
    </w:p>
    <w:p w14:paraId="287EA044" w14:textId="77777777" w:rsidR="00271D28" w:rsidRDefault="00271D28" w:rsidP="00271D28">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Role Purpose</w:t>
      </w:r>
    </w:p>
    <w:p w14:paraId="722C4C79" w14:textId="2C61EEDA" w:rsidR="00271D28" w:rsidRPr="00271D28" w:rsidRDefault="00271D28" w:rsidP="00271D28">
      <w:pPr>
        <w:spacing w:after="0" w:line="240" w:lineRule="auto"/>
        <w:jc w:val="both"/>
        <w:rPr>
          <w:rFonts w:ascii="Calibri" w:eastAsia="Arial" w:hAnsi="Calibri" w:cs="Calibri"/>
          <w:b/>
          <w:bCs/>
          <w:color w:val="000000" w:themeColor="text1"/>
        </w:rPr>
      </w:pPr>
      <w:r w:rsidRPr="00100835">
        <w:rPr>
          <w:rFonts w:ascii="Calibri" w:eastAsia="Arial" w:hAnsi="Calibri" w:cs="Calibri"/>
          <w:color w:val="000000" w:themeColor="text1"/>
        </w:rPr>
        <w:t>The Intern-Data Analyst will support the Performance, Learning and Impact Unit in managing, analyzing, and visualizing data to enhance evidence-based learning and decision-making across IPPF Africa Region. This role offers a valuable opportunity to develop hands-on skills in data analysis, monitoring and evaluation, digital systems, and impact documentation within a dynamic and multicultural environment committed to rights-based approaches.</w:t>
      </w:r>
    </w:p>
    <w:p w14:paraId="50CEC5B4" w14:textId="77777777" w:rsidR="00271D28" w:rsidRDefault="00271D28" w:rsidP="00EE6100">
      <w:pPr>
        <w:pStyle w:val="NoSpacing"/>
        <w:rPr>
          <w:b/>
          <w:bCs/>
          <w:lang w:val="en-GB"/>
        </w:rPr>
      </w:pPr>
    </w:p>
    <w:p w14:paraId="3232F21C" w14:textId="6704A8E9" w:rsidR="00F377C6" w:rsidRDefault="00271D28" w:rsidP="00EE6100">
      <w:pPr>
        <w:pStyle w:val="NoSpacing"/>
        <w:rPr>
          <w:b/>
          <w:bCs/>
          <w:lang w:val="en-GB"/>
        </w:rPr>
      </w:pPr>
      <w:r>
        <w:rPr>
          <w:b/>
          <w:bCs/>
          <w:lang w:val="en-GB"/>
        </w:rPr>
        <w:t>Context of the role:</w:t>
      </w:r>
    </w:p>
    <w:p w14:paraId="4CD2AC75" w14:textId="77777777" w:rsidR="00F377C6" w:rsidRDefault="00F377C6" w:rsidP="00F377C6">
      <w:pPr>
        <w:spacing w:after="0" w:line="240" w:lineRule="auto"/>
        <w:jc w:val="both"/>
        <w:rPr>
          <w:rFonts w:ascii="Calibri" w:eastAsia="Arial" w:hAnsi="Calibri" w:cs="Calibri"/>
          <w:color w:val="000000" w:themeColor="text1"/>
          <w:lang w:val="en-GB"/>
        </w:rPr>
      </w:pPr>
      <w:r w:rsidRPr="00130678">
        <w:rPr>
          <w:rFonts w:ascii="Calibri" w:eastAsia="Arial" w:hAnsi="Calibri" w:cs="Calibri"/>
          <w:color w:val="000000" w:themeColor="text1"/>
        </w:rPr>
        <w:t>The International Planned Parenthood Federation Africa Region (</w:t>
      </w:r>
      <w:hyperlink r:id="rId12" w:history="1">
        <w:r w:rsidRPr="00F743F0">
          <w:rPr>
            <w:rStyle w:val="Hyperlink"/>
            <w:rFonts w:ascii="Calibri" w:eastAsia="Arial" w:hAnsi="Calibri" w:cs="Calibri"/>
          </w:rPr>
          <w:t>IPPFAR</w:t>
        </w:r>
      </w:hyperlink>
      <w:r w:rsidRPr="00130678">
        <w:rPr>
          <w:rFonts w:ascii="Calibri" w:eastAsia="Arial" w:hAnsi="Calibri" w:cs="Calibri"/>
          <w:color w:val="000000" w:themeColor="text1"/>
        </w:rPr>
        <w:t xml:space="preserve">) is one of the leading sexual and reproductive health and rights (SRHR) service delivery organizations in Africa, and a leading sexual and reproductive health and rights advocacy voice in the region through its 40 Member Associations and Collaborative Partners in 40 Sub-Saharan countries. </w:t>
      </w:r>
    </w:p>
    <w:p w14:paraId="4590FFFF" w14:textId="77777777" w:rsidR="00A23591" w:rsidRDefault="00A23591" w:rsidP="006259CE">
      <w:pPr>
        <w:spacing w:after="0" w:line="240" w:lineRule="auto"/>
        <w:jc w:val="both"/>
        <w:rPr>
          <w:rFonts w:ascii="Calibri" w:eastAsia="Arial" w:hAnsi="Calibri" w:cs="Calibri"/>
          <w:color w:val="000000" w:themeColor="text1"/>
        </w:rPr>
      </w:pPr>
    </w:p>
    <w:p w14:paraId="4BBF9FB7" w14:textId="40B04698" w:rsidR="006259CE" w:rsidRPr="006259CE" w:rsidRDefault="006259CE" w:rsidP="006259CE">
      <w:pPr>
        <w:spacing w:after="0" w:line="240" w:lineRule="auto"/>
        <w:jc w:val="both"/>
        <w:rPr>
          <w:rFonts w:ascii="Calibri" w:eastAsia="Arial" w:hAnsi="Calibri" w:cs="Calibri"/>
          <w:color w:val="000000" w:themeColor="text1"/>
          <w:lang w:val="en-GB"/>
        </w:rPr>
      </w:pPr>
      <w:r w:rsidRPr="006259CE">
        <w:rPr>
          <w:rFonts w:ascii="Calibri" w:eastAsia="Arial" w:hAnsi="Calibri" w:cs="Calibri"/>
          <w:color w:val="000000" w:themeColor="text1"/>
        </w:rPr>
        <w:t>Headquartered in Nairobi, Kenya, the overarching goal of IPPF</w:t>
      </w:r>
      <w:r>
        <w:rPr>
          <w:rFonts w:ascii="Calibri" w:eastAsia="Arial" w:hAnsi="Calibri" w:cs="Calibri"/>
          <w:color w:val="000000" w:themeColor="text1"/>
          <w:lang w:val="en-GB"/>
        </w:rPr>
        <w:t>AR</w:t>
      </w:r>
      <w:r w:rsidRPr="006259CE">
        <w:rPr>
          <w:rFonts w:ascii="Calibri" w:eastAsia="Arial" w:hAnsi="Calibri" w:cs="Calibri"/>
          <w:color w:val="000000" w:themeColor="text1"/>
        </w:rPr>
        <w:t xml:space="preserve"> is to increase access to SRHR</w:t>
      </w:r>
      <w:r>
        <w:rPr>
          <w:rFonts w:ascii="Calibri" w:eastAsia="Arial" w:hAnsi="Calibri" w:cs="Calibri"/>
          <w:color w:val="000000" w:themeColor="text1"/>
          <w:lang w:val="en-GB"/>
        </w:rPr>
        <w:t xml:space="preserve"> </w:t>
      </w:r>
      <w:r w:rsidRPr="006259CE">
        <w:rPr>
          <w:rFonts w:ascii="Calibri" w:eastAsia="Arial" w:hAnsi="Calibri" w:cs="Calibri"/>
          <w:color w:val="000000" w:themeColor="text1"/>
        </w:rPr>
        <w:t>services to the most vulnerable youth, men, and women in sub-Saharan Africa. To reach this goal, IPPFAR works with</w:t>
      </w:r>
      <w:r>
        <w:rPr>
          <w:rFonts w:ascii="Calibri" w:eastAsia="Arial" w:hAnsi="Calibri" w:cs="Calibri"/>
          <w:color w:val="000000" w:themeColor="text1"/>
          <w:lang w:val="en-GB"/>
        </w:rPr>
        <w:t xml:space="preserve"> </w:t>
      </w:r>
      <w:r w:rsidRPr="006259CE">
        <w:rPr>
          <w:rFonts w:ascii="Calibri" w:eastAsia="Arial" w:hAnsi="Calibri" w:cs="Calibri"/>
          <w:color w:val="000000" w:themeColor="text1"/>
        </w:rPr>
        <w:t>local civil-society organizations, governments, the African Union (AU), regional economic commissions (RECs), the</w:t>
      </w:r>
      <w:r>
        <w:rPr>
          <w:rFonts w:ascii="Calibri" w:eastAsia="Arial" w:hAnsi="Calibri" w:cs="Calibri"/>
          <w:color w:val="000000" w:themeColor="text1"/>
          <w:lang w:val="en-GB"/>
        </w:rPr>
        <w:t xml:space="preserve"> </w:t>
      </w:r>
      <w:r w:rsidRPr="006259CE">
        <w:rPr>
          <w:rFonts w:ascii="Calibri" w:eastAsia="Arial" w:hAnsi="Calibri" w:cs="Calibri"/>
          <w:color w:val="000000" w:themeColor="text1"/>
        </w:rPr>
        <w:t>United Nations, among others, to expand political and financial commitments to SRHR in Africa.</w:t>
      </w:r>
    </w:p>
    <w:p w14:paraId="7EBF4EA0" w14:textId="77777777" w:rsidR="00A23591" w:rsidRDefault="00A23591" w:rsidP="00F377C6">
      <w:pPr>
        <w:spacing w:after="0" w:line="240" w:lineRule="auto"/>
        <w:jc w:val="both"/>
        <w:rPr>
          <w:rFonts w:ascii="Calibri" w:eastAsia="Arial" w:hAnsi="Calibri" w:cs="Calibri"/>
          <w:color w:val="000000" w:themeColor="text1"/>
        </w:rPr>
      </w:pPr>
    </w:p>
    <w:p w14:paraId="492ED74D" w14:textId="66B9BE1D" w:rsidR="00F377C6" w:rsidRPr="00100835" w:rsidRDefault="00F377C6" w:rsidP="00F377C6">
      <w:pPr>
        <w:spacing w:after="0" w:line="240" w:lineRule="auto"/>
        <w:jc w:val="both"/>
        <w:rPr>
          <w:rFonts w:ascii="Calibri" w:eastAsia="Arial" w:hAnsi="Calibri" w:cs="Calibri"/>
          <w:color w:val="000000" w:themeColor="text1"/>
        </w:rPr>
      </w:pPr>
      <w:r w:rsidRPr="00100835">
        <w:rPr>
          <w:rFonts w:ascii="Calibri" w:eastAsia="Arial" w:hAnsi="Calibri" w:cs="Calibri"/>
          <w:color w:val="000000" w:themeColor="text1"/>
        </w:rPr>
        <w:t>The P</w:t>
      </w:r>
      <w:r w:rsidR="00123A2A">
        <w:rPr>
          <w:rFonts w:ascii="Calibri" w:eastAsia="Arial" w:hAnsi="Calibri" w:cs="Calibri"/>
          <w:color w:val="000000" w:themeColor="text1"/>
        </w:rPr>
        <w:t xml:space="preserve">erformance Learning and Impact (PL&amp;I) </w:t>
      </w:r>
      <w:r w:rsidRPr="00100835">
        <w:rPr>
          <w:rFonts w:ascii="Calibri" w:eastAsia="Arial" w:hAnsi="Calibri" w:cs="Calibri"/>
          <w:color w:val="000000" w:themeColor="text1"/>
        </w:rPr>
        <w:t xml:space="preserve">Unit is </w:t>
      </w:r>
      <w:r>
        <w:rPr>
          <w:rFonts w:ascii="Calibri" w:eastAsia="Arial" w:hAnsi="Calibri" w:cs="Calibri"/>
          <w:color w:val="000000" w:themeColor="text1"/>
        </w:rPr>
        <w:t>a cross-cutting area</w:t>
      </w:r>
      <w:r w:rsidRPr="00100835">
        <w:rPr>
          <w:rFonts w:ascii="Calibri" w:eastAsia="Arial" w:hAnsi="Calibri" w:cs="Calibri"/>
          <w:color w:val="000000" w:themeColor="text1"/>
        </w:rPr>
        <w:t xml:space="preserve"> to these efforts</w:t>
      </w:r>
      <w:r>
        <w:rPr>
          <w:rFonts w:ascii="Calibri" w:eastAsia="Arial" w:hAnsi="Calibri" w:cs="Calibri"/>
          <w:color w:val="000000" w:themeColor="text1"/>
        </w:rPr>
        <w:t>-</w:t>
      </w:r>
      <w:r w:rsidRPr="00100835">
        <w:rPr>
          <w:rFonts w:ascii="Calibri" w:eastAsia="Arial" w:hAnsi="Calibri" w:cs="Calibri"/>
          <w:color w:val="000000" w:themeColor="text1"/>
        </w:rPr>
        <w:t>generating evidence, strengthening monitoring systems, and documenting impact for programs. The Intern will work closely with MEL Advisors, Data Analysts</w:t>
      </w:r>
      <w:r>
        <w:rPr>
          <w:rFonts w:ascii="Calibri" w:eastAsia="Arial" w:hAnsi="Calibri" w:cs="Calibri"/>
          <w:color w:val="000000" w:themeColor="text1"/>
        </w:rPr>
        <w:t xml:space="preserve"> </w:t>
      </w:r>
      <w:r w:rsidRPr="00100835">
        <w:rPr>
          <w:rFonts w:ascii="Calibri" w:eastAsia="Arial" w:hAnsi="Calibri" w:cs="Calibri"/>
          <w:color w:val="000000" w:themeColor="text1"/>
        </w:rPr>
        <w:t>under the guidance of the Senior PL</w:t>
      </w:r>
      <w:r w:rsidR="00123A2A">
        <w:rPr>
          <w:rFonts w:ascii="Calibri" w:eastAsia="Arial" w:hAnsi="Calibri" w:cs="Calibri"/>
          <w:color w:val="000000" w:themeColor="text1"/>
        </w:rPr>
        <w:t>&amp;</w:t>
      </w:r>
      <w:r w:rsidRPr="00100835">
        <w:rPr>
          <w:rFonts w:ascii="Calibri" w:eastAsia="Arial" w:hAnsi="Calibri" w:cs="Calibri"/>
          <w:color w:val="000000" w:themeColor="text1"/>
        </w:rPr>
        <w:t>I Advisor, contributing to the unit’s strategic and technical work.</w:t>
      </w:r>
    </w:p>
    <w:p w14:paraId="250673CD" w14:textId="77777777" w:rsidR="00F377C6" w:rsidRPr="00EE6100" w:rsidRDefault="00F377C6" w:rsidP="00F377C6">
      <w:pPr>
        <w:spacing w:after="0" w:line="240" w:lineRule="auto"/>
        <w:jc w:val="both"/>
        <w:rPr>
          <w:rFonts w:ascii="Calibri" w:eastAsia="Arial" w:hAnsi="Calibri" w:cs="Calibri"/>
          <w:color w:val="000000" w:themeColor="text1"/>
        </w:rPr>
      </w:pPr>
    </w:p>
    <w:p w14:paraId="4892F92C" w14:textId="77777777" w:rsidR="00EE6100" w:rsidRDefault="00EE6100" w:rsidP="00EE6100">
      <w:pPr>
        <w:spacing w:after="0" w:line="240" w:lineRule="auto"/>
        <w:jc w:val="both"/>
        <w:rPr>
          <w:rFonts w:ascii="Calibri" w:eastAsia="Arial" w:hAnsi="Calibri" w:cs="Calibri"/>
          <w:color w:val="000000" w:themeColor="text1"/>
        </w:rPr>
      </w:pPr>
    </w:p>
    <w:p w14:paraId="5C3D3CC0" w14:textId="5ECF6914" w:rsidR="00E8049A" w:rsidRPr="00FF3961" w:rsidRDefault="147A71CC" w:rsidP="00FF3961">
      <w:pPr>
        <w:spacing w:after="0" w:line="240" w:lineRule="auto"/>
        <w:rPr>
          <w:rFonts w:ascii="Calibri" w:eastAsia="Arial" w:hAnsi="Calibri" w:cs="Calibri"/>
        </w:rPr>
      </w:pPr>
      <w:r w:rsidRPr="00EE6100">
        <w:rPr>
          <w:rFonts w:ascii="Calibri" w:eastAsia="Arial" w:hAnsi="Calibri" w:cs="Calibri"/>
          <w:b/>
          <w:bCs/>
        </w:rPr>
        <w:t>Deliverables</w:t>
      </w:r>
      <w:r w:rsidRPr="00EE6100">
        <w:rPr>
          <w:rFonts w:ascii="Calibri" w:eastAsia="Arial" w:hAnsi="Calibri" w:cs="Calibri"/>
        </w:rPr>
        <w:t>:</w:t>
      </w:r>
    </w:p>
    <w:p w14:paraId="324CF099" w14:textId="5C296809" w:rsidR="00100835" w:rsidRPr="00100835" w:rsidRDefault="00100835" w:rsidP="00100835">
      <w:pPr>
        <w:spacing w:after="0" w:line="240" w:lineRule="auto"/>
        <w:jc w:val="both"/>
        <w:rPr>
          <w:rFonts w:ascii="Calibri" w:eastAsia="Arial" w:hAnsi="Calibri" w:cs="Calibri"/>
          <w:color w:val="000000" w:themeColor="text1"/>
        </w:rPr>
      </w:pPr>
      <w:r w:rsidRPr="00100835">
        <w:rPr>
          <w:rFonts w:ascii="Calibri" w:eastAsia="Arial" w:hAnsi="Calibri" w:cs="Calibri"/>
          <w:color w:val="000000" w:themeColor="text1"/>
        </w:rPr>
        <w:t>Under the supervision of the Senior PL</w:t>
      </w:r>
      <w:r w:rsidR="00731E82">
        <w:rPr>
          <w:rFonts w:ascii="Calibri" w:eastAsia="Arial" w:hAnsi="Calibri" w:cs="Calibri"/>
          <w:color w:val="000000" w:themeColor="text1"/>
        </w:rPr>
        <w:t>&amp;</w:t>
      </w:r>
      <w:r w:rsidRPr="00100835">
        <w:rPr>
          <w:rFonts w:ascii="Calibri" w:eastAsia="Arial" w:hAnsi="Calibri" w:cs="Calibri"/>
          <w:color w:val="000000" w:themeColor="text1"/>
        </w:rPr>
        <w:t>I Advisor and in collaboration with other PLI team members, the intern will:</w:t>
      </w:r>
    </w:p>
    <w:p w14:paraId="4CB6F732" w14:textId="01815183" w:rsidR="00100835" w:rsidRPr="00100835" w:rsidRDefault="00100835" w:rsidP="00100835">
      <w:pPr>
        <w:numPr>
          <w:ilvl w:val="0"/>
          <w:numId w:val="20"/>
        </w:numPr>
        <w:spacing w:before="240" w:after="0" w:line="240" w:lineRule="auto"/>
        <w:ind w:left="714" w:hanging="357"/>
        <w:rPr>
          <w:rFonts w:ascii="Calibri" w:eastAsia="Times New Roman" w:hAnsi="Calibri" w:cs="Calibri"/>
        </w:rPr>
      </w:pPr>
      <w:r w:rsidRPr="00100835">
        <w:rPr>
          <w:rFonts w:ascii="Calibri" w:eastAsia="Times New Roman" w:hAnsi="Calibri" w:cs="Calibri"/>
        </w:rPr>
        <w:t>Support the consolidation, cleaning, and updating databases</w:t>
      </w:r>
      <w:r w:rsidR="001D455A">
        <w:rPr>
          <w:rFonts w:ascii="Calibri" w:eastAsia="Times New Roman" w:hAnsi="Calibri" w:cs="Calibri"/>
          <w:lang w:val="en-GB"/>
        </w:rPr>
        <w:t xml:space="preserve"> (</w:t>
      </w:r>
      <w:r w:rsidR="00573353">
        <w:rPr>
          <w:rFonts w:ascii="Calibri" w:eastAsia="Times New Roman" w:hAnsi="Calibri" w:cs="Calibri"/>
          <w:lang w:val="en-GB"/>
        </w:rPr>
        <w:t xml:space="preserve">Core, </w:t>
      </w:r>
      <w:r w:rsidR="001D455A">
        <w:rPr>
          <w:rFonts w:ascii="Calibri" w:eastAsia="Times New Roman" w:hAnsi="Calibri" w:cs="Calibri"/>
          <w:lang w:val="en-GB"/>
        </w:rPr>
        <w:t>restricted</w:t>
      </w:r>
      <w:r w:rsidR="00573353">
        <w:rPr>
          <w:rFonts w:ascii="Calibri" w:eastAsia="Times New Roman" w:hAnsi="Calibri" w:cs="Calibri"/>
          <w:lang w:val="en-GB"/>
        </w:rPr>
        <w:t xml:space="preserve"> projects)</w:t>
      </w:r>
      <w:r w:rsidRPr="00100835">
        <w:rPr>
          <w:rFonts w:ascii="Calibri" w:eastAsia="Times New Roman" w:hAnsi="Calibri" w:cs="Calibri"/>
        </w:rPr>
        <w:t xml:space="preserve"> </w:t>
      </w:r>
    </w:p>
    <w:p w14:paraId="22361C4C" w14:textId="7E7D3BD0" w:rsidR="00100835" w:rsidRPr="00100835" w:rsidRDefault="00100835" w:rsidP="00100835">
      <w:pPr>
        <w:numPr>
          <w:ilvl w:val="0"/>
          <w:numId w:val="20"/>
        </w:numPr>
        <w:spacing w:before="100" w:beforeAutospacing="1" w:after="100" w:afterAutospacing="1" w:line="240" w:lineRule="auto"/>
        <w:rPr>
          <w:rFonts w:ascii="Calibri" w:eastAsia="Times New Roman" w:hAnsi="Calibri" w:cs="Calibri"/>
        </w:rPr>
      </w:pPr>
      <w:r w:rsidRPr="00100835">
        <w:rPr>
          <w:rFonts w:ascii="Calibri" w:eastAsia="Times New Roman" w:hAnsi="Calibri" w:cs="Calibri"/>
        </w:rPr>
        <w:t xml:space="preserve">Assist </w:t>
      </w:r>
      <w:r w:rsidR="00573353">
        <w:rPr>
          <w:rFonts w:ascii="Calibri" w:eastAsia="Times New Roman" w:hAnsi="Calibri" w:cs="Calibri"/>
          <w:lang w:val="en-GB"/>
        </w:rPr>
        <w:t>with</w:t>
      </w:r>
      <w:r w:rsidRPr="00100835">
        <w:rPr>
          <w:rFonts w:ascii="Calibri" w:eastAsia="Times New Roman" w:hAnsi="Calibri" w:cs="Calibri"/>
        </w:rPr>
        <w:t xml:space="preserve"> data quality checks and metadata alignment</w:t>
      </w:r>
    </w:p>
    <w:p w14:paraId="10E84F00" w14:textId="016CC16D" w:rsidR="00100835" w:rsidRPr="00100835" w:rsidRDefault="00100835" w:rsidP="00100835">
      <w:pPr>
        <w:numPr>
          <w:ilvl w:val="0"/>
          <w:numId w:val="20"/>
        </w:numPr>
        <w:spacing w:before="100" w:beforeAutospacing="1" w:after="100" w:afterAutospacing="1" w:line="240" w:lineRule="auto"/>
        <w:rPr>
          <w:rFonts w:ascii="Calibri" w:eastAsia="Times New Roman" w:hAnsi="Calibri" w:cs="Calibri"/>
        </w:rPr>
      </w:pPr>
      <w:r w:rsidRPr="00100835">
        <w:rPr>
          <w:rFonts w:ascii="Calibri" w:eastAsia="Times New Roman" w:hAnsi="Calibri" w:cs="Calibri"/>
        </w:rPr>
        <w:t>Generate impactful visualizations (dashboards, charts, tables) for reports and presentations</w:t>
      </w:r>
    </w:p>
    <w:p w14:paraId="3B2B801A" w14:textId="1706D0D8" w:rsidR="00100835" w:rsidRPr="00100835" w:rsidRDefault="00100835" w:rsidP="00100835">
      <w:pPr>
        <w:numPr>
          <w:ilvl w:val="0"/>
          <w:numId w:val="20"/>
        </w:numPr>
        <w:spacing w:before="100" w:beforeAutospacing="1" w:after="100" w:afterAutospacing="1" w:line="240" w:lineRule="auto"/>
        <w:rPr>
          <w:rFonts w:ascii="Calibri" w:eastAsia="Times New Roman" w:hAnsi="Calibri" w:cs="Calibri"/>
        </w:rPr>
      </w:pPr>
      <w:r w:rsidRPr="00100835">
        <w:rPr>
          <w:rFonts w:ascii="Calibri" w:eastAsia="Times New Roman" w:hAnsi="Calibri" w:cs="Calibri"/>
        </w:rPr>
        <w:t xml:space="preserve">Participate in quantitative and qualitative data </w:t>
      </w:r>
      <w:r w:rsidR="00573353">
        <w:rPr>
          <w:rFonts w:ascii="Calibri" w:eastAsia="Times New Roman" w:hAnsi="Calibri" w:cs="Calibri"/>
          <w:lang w:val="en-GB"/>
        </w:rPr>
        <w:t xml:space="preserve">collection process, </w:t>
      </w:r>
      <w:r w:rsidRPr="00100835">
        <w:rPr>
          <w:rFonts w:ascii="Calibri" w:eastAsia="Times New Roman" w:hAnsi="Calibri" w:cs="Calibri"/>
        </w:rPr>
        <w:t>analysis and contribute to performance and impact reports</w:t>
      </w:r>
    </w:p>
    <w:p w14:paraId="0EDE3BC4" w14:textId="552725A9" w:rsidR="00100835" w:rsidRPr="00100835" w:rsidRDefault="00100835" w:rsidP="00100835">
      <w:pPr>
        <w:numPr>
          <w:ilvl w:val="0"/>
          <w:numId w:val="20"/>
        </w:numPr>
        <w:spacing w:before="100" w:beforeAutospacing="1" w:after="100" w:afterAutospacing="1" w:line="240" w:lineRule="auto"/>
        <w:rPr>
          <w:rFonts w:ascii="Calibri" w:eastAsia="Times New Roman" w:hAnsi="Calibri" w:cs="Calibri"/>
        </w:rPr>
      </w:pPr>
      <w:r w:rsidRPr="00100835">
        <w:rPr>
          <w:rFonts w:ascii="Calibri" w:eastAsia="Times New Roman" w:hAnsi="Calibri" w:cs="Calibri"/>
        </w:rPr>
        <w:t xml:space="preserve">Document stories of change (e.g., Most Significant Change, </w:t>
      </w:r>
      <w:r w:rsidR="00CB6E69">
        <w:rPr>
          <w:rFonts w:ascii="Calibri" w:eastAsia="Times New Roman" w:hAnsi="Calibri" w:cs="Calibri"/>
        </w:rPr>
        <w:t>success</w:t>
      </w:r>
      <w:r w:rsidRPr="00100835">
        <w:rPr>
          <w:rFonts w:ascii="Calibri" w:eastAsia="Times New Roman" w:hAnsi="Calibri" w:cs="Calibri"/>
        </w:rPr>
        <w:t xml:space="preserve"> stories) alongside country teams</w:t>
      </w:r>
    </w:p>
    <w:p w14:paraId="7EA78B44" w14:textId="4B71506C" w:rsidR="00100835" w:rsidRPr="00100835" w:rsidRDefault="00100835" w:rsidP="00100835">
      <w:pPr>
        <w:numPr>
          <w:ilvl w:val="0"/>
          <w:numId w:val="20"/>
        </w:numPr>
        <w:spacing w:before="100" w:beforeAutospacing="1" w:after="100" w:afterAutospacing="1" w:line="240" w:lineRule="auto"/>
        <w:rPr>
          <w:rFonts w:ascii="Calibri" w:eastAsia="Times New Roman" w:hAnsi="Calibri" w:cs="Calibri"/>
        </w:rPr>
      </w:pPr>
      <w:r w:rsidRPr="00100835">
        <w:rPr>
          <w:rFonts w:ascii="Calibri" w:eastAsia="Times New Roman" w:hAnsi="Calibri" w:cs="Calibri"/>
        </w:rPr>
        <w:t>Assist in updating indicator reference sheets and developing or refining data collection tools</w:t>
      </w:r>
    </w:p>
    <w:p w14:paraId="7C96B153" w14:textId="5C00707C" w:rsidR="00100835" w:rsidRPr="00100835" w:rsidRDefault="00100835" w:rsidP="00100835">
      <w:pPr>
        <w:numPr>
          <w:ilvl w:val="0"/>
          <w:numId w:val="20"/>
        </w:numPr>
        <w:spacing w:before="100" w:beforeAutospacing="1" w:after="100" w:afterAutospacing="1" w:line="240" w:lineRule="auto"/>
        <w:rPr>
          <w:rFonts w:ascii="Calibri" w:eastAsia="Times New Roman" w:hAnsi="Calibri" w:cs="Calibri"/>
        </w:rPr>
      </w:pPr>
      <w:r w:rsidRPr="00100835">
        <w:rPr>
          <w:rFonts w:ascii="Calibri" w:eastAsia="Times New Roman" w:hAnsi="Calibri" w:cs="Calibri"/>
        </w:rPr>
        <w:t xml:space="preserve">Support coordination and documentation of webinars and learning sessions </w:t>
      </w:r>
    </w:p>
    <w:p w14:paraId="1DECC473" w14:textId="7BB0DF3E" w:rsidR="00100835" w:rsidRPr="00100835" w:rsidRDefault="00100835" w:rsidP="00100835">
      <w:pPr>
        <w:numPr>
          <w:ilvl w:val="0"/>
          <w:numId w:val="20"/>
        </w:numPr>
        <w:spacing w:before="100" w:beforeAutospacing="1" w:after="100" w:afterAutospacing="1" w:line="240" w:lineRule="auto"/>
        <w:rPr>
          <w:rFonts w:ascii="Calibri" w:eastAsia="Times New Roman" w:hAnsi="Calibri" w:cs="Calibri"/>
        </w:rPr>
      </w:pPr>
      <w:r w:rsidRPr="00100835">
        <w:rPr>
          <w:rFonts w:ascii="Calibri" w:eastAsia="Times New Roman" w:hAnsi="Calibri" w:cs="Calibri"/>
        </w:rPr>
        <w:t>Contribute to the team’s knowledge management and continuous improvement</w:t>
      </w:r>
    </w:p>
    <w:p w14:paraId="79CB1B31" w14:textId="77777777" w:rsidR="00503A19" w:rsidRDefault="00101287" w:rsidP="00503A19">
      <w:pPr>
        <w:spacing w:after="0" w:line="240" w:lineRule="auto"/>
        <w:rPr>
          <w:rFonts w:ascii="Calibri" w:eastAsia="Arial" w:hAnsi="Calibri" w:cs="Calibri"/>
          <w:b/>
          <w:bCs/>
        </w:rPr>
      </w:pPr>
      <w:r w:rsidRPr="00EE6100">
        <w:rPr>
          <w:rFonts w:ascii="Calibri" w:eastAsia="Arial" w:hAnsi="Calibri" w:cs="Calibri"/>
          <w:b/>
          <w:bCs/>
        </w:rPr>
        <w:t>Reporting</w:t>
      </w:r>
    </w:p>
    <w:p w14:paraId="59521F8D" w14:textId="56B1B073" w:rsidR="00460C86" w:rsidRDefault="00100835" w:rsidP="00503A19">
      <w:pPr>
        <w:pStyle w:val="ListParagraph"/>
        <w:numPr>
          <w:ilvl w:val="0"/>
          <w:numId w:val="20"/>
        </w:numPr>
        <w:spacing w:after="0" w:line="240" w:lineRule="auto"/>
        <w:rPr>
          <w:rFonts w:ascii="Calibri" w:eastAsia="Arial" w:hAnsi="Calibri" w:cs="Calibri"/>
        </w:rPr>
      </w:pPr>
      <w:r w:rsidRPr="00100835">
        <w:rPr>
          <w:rFonts w:ascii="Calibri" w:eastAsia="Arial" w:hAnsi="Calibri" w:cs="Calibri"/>
        </w:rPr>
        <w:t>The intern will report to the Senior Advisor</w:t>
      </w:r>
      <w:r>
        <w:rPr>
          <w:rFonts w:ascii="Calibri" w:eastAsia="Arial" w:hAnsi="Calibri" w:cs="Calibri"/>
        </w:rPr>
        <w:t xml:space="preserve"> - </w:t>
      </w:r>
      <w:r w:rsidRPr="00100835">
        <w:rPr>
          <w:rFonts w:ascii="Calibri" w:eastAsia="Arial" w:hAnsi="Calibri" w:cs="Calibri"/>
        </w:rPr>
        <w:t>Performance, Learning and Impact</w:t>
      </w:r>
      <w:r w:rsidR="00460C86">
        <w:rPr>
          <w:rFonts w:ascii="Calibri" w:eastAsia="Arial" w:hAnsi="Calibri" w:cs="Calibri"/>
        </w:rPr>
        <w:t>.</w:t>
      </w:r>
    </w:p>
    <w:p w14:paraId="7765E31C" w14:textId="77777777" w:rsidR="00A23591" w:rsidRDefault="00A23591" w:rsidP="00503A19">
      <w:pPr>
        <w:spacing w:after="0" w:line="240" w:lineRule="auto"/>
        <w:rPr>
          <w:rFonts w:ascii="Calibri" w:eastAsia="Arial" w:hAnsi="Calibri" w:cs="Calibri"/>
          <w:b/>
          <w:bCs/>
        </w:rPr>
      </w:pPr>
    </w:p>
    <w:p w14:paraId="3017774F" w14:textId="1DE1B83E" w:rsidR="00503A19" w:rsidRPr="00EE6100" w:rsidRDefault="00503A19" w:rsidP="00503A19">
      <w:pPr>
        <w:spacing w:after="0" w:line="240" w:lineRule="auto"/>
        <w:rPr>
          <w:rFonts w:ascii="Calibri" w:eastAsia="Arial" w:hAnsi="Calibri" w:cs="Calibri"/>
          <w:b/>
          <w:bCs/>
        </w:rPr>
      </w:pPr>
      <w:r w:rsidRPr="00EE6100">
        <w:rPr>
          <w:rFonts w:ascii="Calibri" w:eastAsia="Arial" w:hAnsi="Calibri" w:cs="Calibri"/>
          <w:b/>
          <w:bCs/>
        </w:rPr>
        <w:t>Management Responsibility:</w:t>
      </w:r>
      <w:r>
        <w:rPr>
          <w:rFonts w:ascii="Calibri" w:eastAsia="Arial" w:hAnsi="Calibri" w:cs="Calibri"/>
          <w:b/>
          <w:bCs/>
        </w:rPr>
        <w:t xml:space="preserve"> </w:t>
      </w:r>
      <w:r w:rsidRPr="00503A19">
        <w:rPr>
          <w:rFonts w:ascii="Calibri" w:eastAsia="Arial" w:hAnsi="Calibri" w:cs="Calibri"/>
        </w:rPr>
        <w:t>N/A</w:t>
      </w:r>
    </w:p>
    <w:p w14:paraId="649B2CED" w14:textId="77777777" w:rsidR="00503A19" w:rsidRPr="00503A19" w:rsidRDefault="00503A19" w:rsidP="00503A19">
      <w:pPr>
        <w:spacing w:after="0" w:line="240" w:lineRule="auto"/>
        <w:rPr>
          <w:rFonts w:ascii="Calibri" w:eastAsia="Arial" w:hAnsi="Calibri" w:cs="Calibri"/>
          <w:b/>
          <w:bCs/>
        </w:rPr>
      </w:pPr>
    </w:p>
    <w:p w14:paraId="500EC5D1" w14:textId="7478131F" w:rsidR="147A71CC" w:rsidRPr="00EE6100" w:rsidRDefault="00D85D6D" w:rsidP="00EE6100">
      <w:pPr>
        <w:spacing w:after="0" w:line="240" w:lineRule="auto"/>
        <w:rPr>
          <w:rFonts w:ascii="Calibri" w:eastAsia="Arial" w:hAnsi="Calibri" w:cs="Calibri"/>
          <w:b/>
          <w:bCs/>
        </w:rPr>
      </w:pPr>
      <w:r w:rsidRPr="00EE6100">
        <w:rPr>
          <w:rFonts w:ascii="Calibri" w:eastAsia="Arial" w:hAnsi="Calibri" w:cs="Calibri"/>
          <w:b/>
          <w:bCs/>
        </w:rPr>
        <w:t>Expertise</w:t>
      </w:r>
      <w:r w:rsidR="147A71CC" w:rsidRPr="00EE6100">
        <w:rPr>
          <w:rFonts w:ascii="Calibri" w:eastAsia="Arial" w:hAnsi="Calibri" w:cs="Calibri"/>
          <w:b/>
          <w:bCs/>
        </w:rPr>
        <w:t>:</w:t>
      </w:r>
    </w:p>
    <w:p w14:paraId="658274FD" w14:textId="46D1C67A" w:rsidR="00100835" w:rsidRPr="003E3D3E" w:rsidRDefault="00100835"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Ongoing or recent graduate studies in statistics, data science, health information systems, economics, public health, planning, or a related field.</w:t>
      </w:r>
    </w:p>
    <w:p w14:paraId="58CEE9FF" w14:textId="46AE7A0E" w:rsidR="00100835" w:rsidRPr="003E3D3E" w:rsidRDefault="00100835"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Some practical experience (academic or internship) in data collection, cleaning, and analysis is desirable.</w:t>
      </w:r>
    </w:p>
    <w:p w14:paraId="14F3BE8C" w14:textId="2D1F6657" w:rsidR="00100835" w:rsidRPr="003E3D3E" w:rsidRDefault="00100835"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Basic understanding of Monitoring, Evaluation, and Learning (MEL) concepts and results frameworks.</w:t>
      </w:r>
    </w:p>
    <w:p w14:paraId="55B0C39A" w14:textId="3C02EE53" w:rsidR="00EE6100" w:rsidRPr="003E3D3E" w:rsidRDefault="00100835"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Interest in or exposure to SRHR, gender justice, or feminist development work is highly desirable.</w:t>
      </w:r>
    </w:p>
    <w:p w14:paraId="2A684F85" w14:textId="2CE3BD2B" w:rsidR="003128FC" w:rsidRPr="00EE6100" w:rsidRDefault="003128FC" w:rsidP="00EE6100">
      <w:pPr>
        <w:pStyle w:val="NoSpacing"/>
        <w:rPr>
          <w:b/>
          <w:bCs/>
        </w:rPr>
      </w:pPr>
      <w:r w:rsidRPr="00EE6100">
        <w:rPr>
          <w:b/>
          <w:bCs/>
        </w:rPr>
        <w:t>Skills:</w:t>
      </w:r>
    </w:p>
    <w:p w14:paraId="60F4FEAB" w14:textId="77777777" w:rsidR="00E45EF5" w:rsidRPr="00E45EF5" w:rsidRDefault="003E3D3E"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Proficiency in Microsoft Excel (advanced level)</w:t>
      </w:r>
    </w:p>
    <w:p w14:paraId="771E06C3" w14:textId="402D63C0" w:rsidR="003E3D3E" w:rsidRPr="00E45EF5" w:rsidRDefault="00E45EF5" w:rsidP="003E3D3E">
      <w:pPr>
        <w:numPr>
          <w:ilvl w:val="0"/>
          <w:numId w:val="20"/>
        </w:numPr>
        <w:spacing w:before="100" w:beforeAutospacing="1" w:after="100" w:afterAutospacing="1" w:line="240" w:lineRule="auto"/>
        <w:rPr>
          <w:rFonts w:ascii="Calibri" w:eastAsia="Times New Roman" w:hAnsi="Calibri" w:cs="Calibri"/>
        </w:rPr>
      </w:pPr>
      <w:r>
        <w:rPr>
          <w:rFonts w:ascii="Calibri" w:eastAsia="Times New Roman" w:hAnsi="Calibri" w:cs="Calibri"/>
          <w:lang w:val="en-GB"/>
        </w:rPr>
        <w:t xml:space="preserve">Strong competencies in </w:t>
      </w:r>
      <w:r w:rsidR="003E3D3E" w:rsidRPr="003E3D3E">
        <w:rPr>
          <w:rFonts w:ascii="Calibri" w:eastAsia="Times New Roman" w:hAnsi="Calibri" w:cs="Calibri"/>
        </w:rPr>
        <w:t xml:space="preserve">Power BI, SPSS, R, </w:t>
      </w:r>
      <w:r>
        <w:rPr>
          <w:rFonts w:ascii="Calibri" w:eastAsia="Times New Roman" w:hAnsi="Calibri" w:cs="Calibri"/>
          <w:lang w:val="en-GB"/>
        </w:rPr>
        <w:t>Stata</w:t>
      </w:r>
    </w:p>
    <w:p w14:paraId="462B52C2" w14:textId="77777777" w:rsidR="00573353" w:rsidRPr="002B110E" w:rsidRDefault="00573353" w:rsidP="003E3D3E">
      <w:pPr>
        <w:numPr>
          <w:ilvl w:val="0"/>
          <w:numId w:val="20"/>
        </w:numPr>
        <w:spacing w:before="100" w:beforeAutospacing="1" w:after="100" w:afterAutospacing="1" w:line="240" w:lineRule="auto"/>
        <w:rPr>
          <w:rFonts w:ascii="Calibri" w:eastAsia="Times New Roman" w:hAnsi="Calibri" w:cs="Calibri"/>
        </w:rPr>
      </w:pPr>
      <w:r w:rsidRPr="00573353">
        <w:rPr>
          <w:rFonts w:ascii="Calibri" w:eastAsia="Times New Roman" w:hAnsi="Calibri" w:cs="Calibri"/>
          <w:lang w:val="en-GB"/>
        </w:rPr>
        <w:t xml:space="preserve">Proficiency in basic computer applications and electronic data capture methods in data entry/data collection e.g., </w:t>
      </w:r>
      <w:proofErr w:type="spellStart"/>
      <w:r w:rsidRPr="00573353">
        <w:rPr>
          <w:rFonts w:ascii="Calibri" w:eastAsia="Times New Roman" w:hAnsi="Calibri" w:cs="Calibri"/>
          <w:lang w:val="en-GB"/>
        </w:rPr>
        <w:t>SurveyCTO</w:t>
      </w:r>
      <w:proofErr w:type="spellEnd"/>
      <w:r w:rsidRPr="00573353">
        <w:rPr>
          <w:rFonts w:ascii="Calibri" w:eastAsia="Times New Roman" w:hAnsi="Calibri" w:cs="Calibri"/>
          <w:lang w:val="en-GB"/>
        </w:rPr>
        <w:t>/</w:t>
      </w:r>
      <w:proofErr w:type="spellStart"/>
      <w:r w:rsidRPr="00573353">
        <w:rPr>
          <w:rFonts w:ascii="Calibri" w:eastAsia="Times New Roman" w:hAnsi="Calibri" w:cs="Calibri"/>
          <w:lang w:val="en-GB"/>
        </w:rPr>
        <w:t>SurveyToGo</w:t>
      </w:r>
      <w:proofErr w:type="spellEnd"/>
      <w:r w:rsidRPr="00573353">
        <w:rPr>
          <w:rFonts w:ascii="Calibri" w:eastAsia="Times New Roman" w:hAnsi="Calibri" w:cs="Calibri"/>
          <w:lang w:val="en-GB"/>
        </w:rPr>
        <w:t>/Kobo or similar applications is highly desirable.</w:t>
      </w:r>
      <w:r w:rsidRPr="00573353">
        <w:rPr>
          <w:rFonts w:ascii="Calibri" w:eastAsia="Times New Roman" w:hAnsi="Calibri" w:cs="Calibri"/>
        </w:rPr>
        <w:t> </w:t>
      </w:r>
    </w:p>
    <w:p w14:paraId="04816168" w14:textId="0677546A" w:rsidR="002B110E" w:rsidRPr="00573353" w:rsidRDefault="002B110E" w:rsidP="003E3D3E">
      <w:pPr>
        <w:numPr>
          <w:ilvl w:val="0"/>
          <w:numId w:val="20"/>
        </w:numPr>
        <w:spacing w:before="100" w:beforeAutospacing="1" w:after="100" w:afterAutospacing="1" w:line="240" w:lineRule="auto"/>
        <w:rPr>
          <w:rFonts w:ascii="Calibri" w:eastAsia="Times New Roman" w:hAnsi="Calibri" w:cs="Calibri"/>
        </w:rPr>
      </w:pPr>
      <w:r w:rsidRPr="002B110E">
        <w:rPr>
          <w:rFonts w:ascii="Calibri" w:eastAsia="Times New Roman" w:hAnsi="Calibri" w:cs="Calibri"/>
          <w:lang w:val="en-GB"/>
        </w:rPr>
        <w:t>Working knowledge of Ms Excel and geospatial analysis with QGIS or ArcGIS</w:t>
      </w:r>
      <w:r w:rsidRPr="002B110E">
        <w:rPr>
          <w:rFonts w:ascii="Calibri" w:eastAsia="Times New Roman" w:hAnsi="Calibri" w:cs="Calibri"/>
        </w:rPr>
        <w:t> </w:t>
      </w:r>
    </w:p>
    <w:p w14:paraId="3C2ABEA4" w14:textId="70C8106E" w:rsidR="00E45EF5" w:rsidRPr="003E3D3E" w:rsidRDefault="00E45EF5" w:rsidP="003E3D3E">
      <w:pPr>
        <w:numPr>
          <w:ilvl w:val="0"/>
          <w:numId w:val="20"/>
        </w:numPr>
        <w:spacing w:before="100" w:beforeAutospacing="1" w:after="100" w:afterAutospacing="1" w:line="240" w:lineRule="auto"/>
        <w:rPr>
          <w:rFonts w:ascii="Calibri" w:eastAsia="Times New Roman" w:hAnsi="Calibri" w:cs="Calibri"/>
        </w:rPr>
      </w:pPr>
      <w:r>
        <w:rPr>
          <w:rFonts w:ascii="Calibri" w:eastAsia="Times New Roman" w:hAnsi="Calibri" w:cs="Calibri"/>
          <w:lang w:val="en-GB"/>
        </w:rPr>
        <w:t xml:space="preserve">Qualitative data analytics tools is an asset </w:t>
      </w:r>
    </w:p>
    <w:p w14:paraId="55F654D5" w14:textId="09E2C064" w:rsidR="003E3D3E" w:rsidRPr="003E3D3E" w:rsidRDefault="003E3D3E"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Strong analytical skills and attention to detail</w:t>
      </w:r>
    </w:p>
    <w:p w14:paraId="66216218" w14:textId="01969BC7" w:rsidR="003E3D3E" w:rsidRPr="003E3D3E" w:rsidRDefault="003E3D3E"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Good organizational and time management skills</w:t>
      </w:r>
    </w:p>
    <w:p w14:paraId="29BD1015" w14:textId="53855A24" w:rsidR="003E3D3E" w:rsidRPr="003E3D3E" w:rsidRDefault="003E3D3E"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 xml:space="preserve">Excellent written and verbal communication skills </w:t>
      </w:r>
      <w:r w:rsidR="00EE60AE">
        <w:rPr>
          <w:rFonts w:ascii="Calibri" w:eastAsia="Times New Roman" w:hAnsi="Calibri" w:cs="Calibri"/>
          <w:lang w:val="en-GB"/>
        </w:rPr>
        <w:t xml:space="preserve">in French </w:t>
      </w:r>
      <w:r w:rsidRPr="003E3D3E">
        <w:rPr>
          <w:rFonts w:ascii="Calibri" w:eastAsia="Times New Roman" w:hAnsi="Calibri" w:cs="Calibri"/>
        </w:rPr>
        <w:t>and</w:t>
      </w:r>
      <w:r w:rsidR="00A23591">
        <w:rPr>
          <w:rFonts w:ascii="Calibri" w:eastAsia="Times New Roman" w:hAnsi="Calibri" w:cs="Calibri"/>
        </w:rPr>
        <w:t>/or</w:t>
      </w:r>
      <w:r w:rsidRPr="003E3D3E">
        <w:rPr>
          <w:rFonts w:ascii="Calibri" w:eastAsia="Times New Roman" w:hAnsi="Calibri" w:cs="Calibri"/>
        </w:rPr>
        <w:t xml:space="preserve"> English </w:t>
      </w:r>
      <w:r w:rsidR="00EE60AE">
        <w:rPr>
          <w:rFonts w:ascii="Calibri" w:eastAsia="Times New Roman" w:hAnsi="Calibri" w:cs="Calibri"/>
          <w:lang w:val="en-GB"/>
        </w:rPr>
        <w:t xml:space="preserve">are </w:t>
      </w:r>
      <w:proofErr w:type="spellStart"/>
      <w:r w:rsidR="00EE60AE">
        <w:rPr>
          <w:rFonts w:ascii="Calibri" w:eastAsia="Times New Roman" w:hAnsi="Calibri" w:cs="Calibri"/>
          <w:lang w:val="en-GB"/>
        </w:rPr>
        <w:t>st</w:t>
      </w:r>
      <w:r w:rsidRPr="003E3D3E">
        <w:rPr>
          <w:rFonts w:ascii="Calibri" w:eastAsia="Times New Roman" w:hAnsi="Calibri" w:cs="Calibri"/>
        </w:rPr>
        <w:t>rongly</w:t>
      </w:r>
      <w:proofErr w:type="spellEnd"/>
      <w:r w:rsidRPr="003E3D3E">
        <w:rPr>
          <w:rFonts w:ascii="Calibri" w:eastAsia="Times New Roman" w:hAnsi="Calibri" w:cs="Calibri"/>
        </w:rPr>
        <w:t xml:space="preserve"> preferred</w:t>
      </w:r>
      <w:r w:rsidR="00A23591">
        <w:rPr>
          <w:rFonts w:ascii="Calibri" w:eastAsia="Times New Roman" w:hAnsi="Calibri" w:cs="Calibri"/>
        </w:rPr>
        <w:t>. Fluency in both French and English is an advantage.</w:t>
      </w:r>
    </w:p>
    <w:p w14:paraId="551EB58B" w14:textId="1EBB6A57" w:rsidR="003E3D3E" w:rsidRPr="003E3D3E" w:rsidRDefault="003E3D3E"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Ability to work both independently and collaboratively in a multicultural, multilingual team.</w:t>
      </w:r>
    </w:p>
    <w:p w14:paraId="69B23F95" w14:textId="4D412FE6" w:rsidR="003477FB" w:rsidRPr="003E3D3E" w:rsidRDefault="003E3D3E" w:rsidP="003E3D3E">
      <w:pPr>
        <w:numPr>
          <w:ilvl w:val="0"/>
          <w:numId w:val="20"/>
        </w:numPr>
        <w:spacing w:before="100" w:beforeAutospacing="1" w:after="100" w:afterAutospacing="1" w:line="240" w:lineRule="auto"/>
        <w:rPr>
          <w:rFonts w:ascii="Calibri" w:eastAsia="Times New Roman" w:hAnsi="Calibri" w:cs="Calibri"/>
        </w:rPr>
      </w:pPr>
      <w:r w:rsidRPr="003E3D3E">
        <w:rPr>
          <w:rFonts w:ascii="Calibri" w:eastAsia="Times New Roman" w:hAnsi="Calibri" w:cs="Calibri"/>
        </w:rPr>
        <w:t>Self-motivated, eager to learn, and comfortable with remote work tools.</w:t>
      </w: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5703A9" w:rsidRDefault="00DC1C30" w:rsidP="005F01D3">
      <w:pPr>
        <w:pStyle w:val="NoSpacing"/>
        <w:numPr>
          <w:ilvl w:val="0"/>
          <w:numId w:val="17"/>
        </w:numPr>
        <w:rPr>
          <w:rStyle w:val="xxcontentpasted5"/>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40D18C75" w14:textId="26FF9286" w:rsidR="005703A9" w:rsidRPr="0075388F" w:rsidRDefault="005703A9" w:rsidP="005F01D3">
      <w:pPr>
        <w:pStyle w:val="NoSpacing"/>
        <w:numPr>
          <w:ilvl w:val="0"/>
          <w:numId w:val="17"/>
        </w:numPr>
        <w:rPr>
          <w:lang w:val="en-GB"/>
        </w:rPr>
      </w:pPr>
      <w:r w:rsidRPr="005703A9">
        <w:rPr>
          <w:lang w:val="en-GB"/>
        </w:rPr>
        <w:t>Ability to maintain high level of confidentiality</w:t>
      </w:r>
      <w:r w:rsidRPr="005703A9">
        <w:rPr>
          <w:lang w:val="en-US"/>
        </w:rPr>
        <w:t> </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54EBE9A1" w:rsidR="00DC1C30" w:rsidRPr="005703A9"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sidR="00C777E5">
        <w:rPr>
          <w:color w:val="000000"/>
          <w:bdr w:val="none" w:sz="0" w:space="0" w:color="auto" w:frame="1"/>
          <w:lang w:val="en-US"/>
        </w:rPr>
        <w:t>’</w:t>
      </w:r>
      <w:r>
        <w:rPr>
          <w:color w:val="000000"/>
          <w:bdr w:val="none" w:sz="0" w:space="0" w:color="auto" w:frame="1"/>
          <w:lang w:val="en-US"/>
        </w:rPr>
        <w:t xml:space="preserve"> rights and access to health care in sex work.</w:t>
      </w:r>
    </w:p>
    <w:p w14:paraId="421341B2" w14:textId="65848CD1" w:rsidR="005703A9" w:rsidRPr="00DC1C30" w:rsidRDefault="005703A9" w:rsidP="005F01D3">
      <w:pPr>
        <w:pStyle w:val="NoSpacing"/>
        <w:numPr>
          <w:ilvl w:val="0"/>
          <w:numId w:val="17"/>
        </w:numPr>
        <w:rPr>
          <w:lang w:val="en-GB"/>
        </w:rPr>
      </w:pPr>
      <w:r w:rsidRPr="005703A9">
        <w:rPr>
          <w:lang w:val="en-GB"/>
        </w:rPr>
        <w:t>Flexibility and willingness to work outside normal working hours</w:t>
      </w:r>
      <w:r w:rsidRPr="005703A9">
        <w:rPr>
          <w:lang w:val="en-US"/>
        </w:rPr>
        <w:t> </w:t>
      </w:r>
    </w:p>
    <w:p w14:paraId="0A44E112" w14:textId="77777777" w:rsidR="00DC1C30" w:rsidRDefault="00DC1C30" w:rsidP="00DC1C30">
      <w:pPr>
        <w:pStyle w:val="NoSpacing"/>
        <w:jc w:val="center"/>
        <w:rPr>
          <w:lang w:val="en-GB"/>
        </w:rPr>
      </w:pPr>
    </w:p>
    <w:p w14:paraId="0D97F309" w14:textId="77777777" w:rsidR="00BA6414" w:rsidRPr="006D32A7" w:rsidRDefault="00BA6414" w:rsidP="006D32A7">
      <w:pPr>
        <w:pStyle w:val="NoSpacing"/>
        <w:rPr>
          <w:lang w:val="en-GB"/>
        </w:rPr>
      </w:pPr>
    </w:p>
    <w:p w14:paraId="1C9FAEE7" w14:textId="730EEA80" w:rsidR="00DC1C30" w:rsidRPr="00245F36" w:rsidRDefault="00DC1C30" w:rsidP="00BA6414">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default" r:id="rId13"/>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191A" w14:textId="77777777" w:rsidR="002069C4" w:rsidRDefault="002069C4" w:rsidP="008D1DB6">
      <w:pPr>
        <w:spacing w:after="0" w:line="240" w:lineRule="auto"/>
      </w:pPr>
      <w:r>
        <w:separator/>
      </w:r>
    </w:p>
  </w:endnote>
  <w:endnote w:type="continuationSeparator" w:id="0">
    <w:p w14:paraId="0165C114" w14:textId="77777777" w:rsidR="002069C4" w:rsidRDefault="002069C4"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B537" w14:textId="77777777" w:rsidR="002069C4" w:rsidRDefault="002069C4" w:rsidP="008D1DB6">
      <w:pPr>
        <w:spacing w:after="0" w:line="240" w:lineRule="auto"/>
      </w:pPr>
      <w:r>
        <w:separator/>
      </w:r>
    </w:p>
  </w:footnote>
  <w:footnote w:type="continuationSeparator" w:id="0">
    <w:p w14:paraId="6B040C9F" w14:textId="77777777" w:rsidR="002069C4" w:rsidRDefault="002069C4"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2E1C9792" w:rsidR="00595653" w:rsidRDefault="005D0796" w:rsidP="005F01D3">
    <w:pPr>
      <w:pStyle w:val="Header"/>
      <w:jc w:val="right"/>
    </w:pPr>
    <w:r w:rsidRPr="005D0796">
      <w:rPr>
        <w:noProof/>
      </w:rPr>
      <w:drawing>
        <wp:inline distT="0" distB="0" distL="0" distR="0" wp14:anchorId="19EF8360" wp14:editId="3C02517B">
          <wp:extent cx="1174750" cy="495659"/>
          <wp:effectExtent l="0" t="0" r="6350" b="0"/>
          <wp:docPr id="1075121186"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21186" name="Picture 1" descr="A blue and green logo&#10;&#10;AI-generated content may be incorrect."/>
                  <pic:cNvPicPr/>
                </pic:nvPicPr>
                <pic:blipFill>
                  <a:blip r:embed="rId1"/>
                  <a:stretch>
                    <a:fillRect/>
                  </a:stretch>
                </pic:blipFill>
                <pic:spPr>
                  <a:xfrm>
                    <a:off x="0" y="0"/>
                    <a:ext cx="1193176" cy="50343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2"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5"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6"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7"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8"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0"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1"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40C7A"/>
    <w:multiLevelType w:val="multilevel"/>
    <w:tmpl w:val="885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16"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19"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num w:numId="1" w16cid:durableId="841042623">
    <w:abstractNumId w:val="9"/>
  </w:num>
  <w:num w:numId="2" w16cid:durableId="1953658757">
    <w:abstractNumId w:val="20"/>
  </w:num>
  <w:num w:numId="3" w16cid:durableId="1261068748">
    <w:abstractNumId w:val="15"/>
  </w:num>
  <w:num w:numId="4" w16cid:durableId="474685279">
    <w:abstractNumId w:val="5"/>
  </w:num>
  <w:num w:numId="5" w16cid:durableId="2039621407">
    <w:abstractNumId w:val="18"/>
  </w:num>
  <w:num w:numId="6" w16cid:durableId="1627463009">
    <w:abstractNumId w:val="4"/>
  </w:num>
  <w:num w:numId="7" w16cid:durableId="604851342">
    <w:abstractNumId w:val="1"/>
  </w:num>
  <w:num w:numId="8" w16cid:durableId="903877095">
    <w:abstractNumId w:val="10"/>
  </w:num>
  <w:num w:numId="9" w16cid:durableId="1937444478">
    <w:abstractNumId w:val="7"/>
  </w:num>
  <w:num w:numId="10" w16cid:durableId="322514646">
    <w:abstractNumId w:val="6"/>
  </w:num>
  <w:num w:numId="11" w16cid:durableId="1298024789">
    <w:abstractNumId w:val="19"/>
  </w:num>
  <w:num w:numId="12" w16cid:durableId="10572595">
    <w:abstractNumId w:val="3"/>
  </w:num>
  <w:num w:numId="13" w16cid:durableId="1611819915">
    <w:abstractNumId w:val="0"/>
  </w:num>
  <w:num w:numId="14" w16cid:durableId="1343628086">
    <w:abstractNumId w:val="17"/>
  </w:num>
  <w:num w:numId="15" w16cid:durableId="1622296427">
    <w:abstractNumId w:val="2"/>
  </w:num>
  <w:num w:numId="16" w16cid:durableId="68962487">
    <w:abstractNumId w:val="16"/>
  </w:num>
  <w:num w:numId="17" w16cid:durableId="329522258">
    <w:abstractNumId w:val="12"/>
  </w:num>
  <w:num w:numId="18" w16cid:durableId="1729498474">
    <w:abstractNumId w:val="13"/>
  </w:num>
  <w:num w:numId="19" w16cid:durableId="1522862575">
    <w:abstractNumId w:val="11"/>
  </w:num>
  <w:num w:numId="20" w16cid:durableId="372731651">
    <w:abstractNumId w:val="8"/>
  </w:num>
  <w:num w:numId="21" w16cid:durableId="631251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0835"/>
    <w:rsid w:val="00101287"/>
    <w:rsid w:val="00123A2A"/>
    <w:rsid w:val="00126588"/>
    <w:rsid w:val="001272E9"/>
    <w:rsid w:val="00130678"/>
    <w:rsid w:val="00140AE5"/>
    <w:rsid w:val="0017229A"/>
    <w:rsid w:val="0018663B"/>
    <w:rsid w:val="001A46E2"/>
    <w:rsid w:val="001A75F0"/>
    <w:rsid w:val="001C2354"/>
    <w:rsid w:val="001C32E4"/>
    <w:rsid w:val="001D455A"/>
    <w:rsid w:val="001E222A"/>
    <w:rsid w:val="001E2237"/>
    <w:rsid w:val="001F4F7A"/>
    <w:rsid w:val="00201F1B"/>
    <w:rsid w:val="002069C4"/>
    <w:rsid w:val="002177F0"/>
    <w:rsid w:val="00223282"/>
    <w:rsid w:val="002270B9"/>
    <w:rsid w:val="00245F36"/>
    <w:rsid w:val="00256C65"/>
    <w:rsid w:val="00271D28"/>
    <w:rsid w:val="002744AD"/>
    <w:rsid w:val="00284C0E"/>
    <w:rsid w:val="002916E3"/>
    <w:rsid w:val="00292659"/>
    <w:rsid w:val="002A02E1"/>
    <w:rsid w:val="002B110E"/>
    <w:rsid w:val="002B29CA"/>
    <w:rsid w:val="002B7385"/>
    <w:rsid w:val="002B7F78"/>
    <w:rsid w:val="002C0DEF"/>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6774F"/>
    <w:rsid w:val="00376240"/>
    <w:rsid w:val="003A4DC9"/>
    <w:rsid w:val="003A536D"/>
    <w:rsid w:val="003C08A8"/>
    <w:rsid w:val="003D0E48"/>
    <w:rsid w:val="003D1C54"/>
    <w:rsid w:val="003D7D3D"/>
    <w:rsid w:val="003E3D3E"/>
    <w:rsid w:val="003E602D"/>
    <w:rsid w:val="003F112F"/>
    <w:rsid w:val="003F172E"/>
    <w:rsid w:val="00400F4E"/>
    <w:rsid w:val="0043361B"/>
    <w:rsid w:val="00442CF7"/>
    <w:rsid w:val="00447772"/>
    <w:rsid w:val="00451D9A"/>
    <w:rsid w:val="00460C86"/>
    <w:rsid w:val="004A0271"/>
    <w:rsid w:val="004A35AD"/>
    <w:rsid w:val="004B1C5B"/>
    <w:rsid w:val="004C486B"/>
    <w:rsid w:val="004C55AE"/>
    <w:rsid w:val="004D50EF"/>
    <w:rsid w:val="004E184C"/>
    <w:rsid w:val="004E3A99"/>
    <w:rsid w:val="00503A13"/>
    <w:rsid w:val="00503A19"/>
    <w:rsid w:val="00504083"/>
    <w:rsid w:val="00506B50"/>
    <w:rsid w:val="00552789"/>
    <w:rsid w:val="00556208"/>
    <w:rsid w:val="00556473"/>
    <w:rsid w:val="005703A9"/>
    <w:rsid w:val="00573272"/>
    <w:rsid w:val="00573353"/>
    <w:rsid w:val="005744C4"/>
    <w:rsid w:val="00574531"/>
    <w:rsid w:val="005776D7"/>
    <w:rsid w:val="0058253E"/>
    <w:rsid w:val="00590E4B"/>
    <w:rsid w:val="00595491"/>
    <w:rsid w:val="00595653"/>
    <w:rsid w:val="00596A46"/>
    <w:rsid w:val="005A2533"/>
    <w:rsid w:val="005A50FE"/>
    <w:rsid w:val="005B4098"/>
    <w:rsid w:val="005C41D0"/>
    <w:rsid w:val="005C482C"/>
    <w:rsid w:val="005D03E8"/>
    <w:rsid w:val="005D0796"/>
    <w:rsid w:val="005D3494"/>
    <w:rsid w:val="005D3748"/>
    <w:rsid w:val="005D5137"/>
    <w:rsid w:val="005F01D3"/>
    <w:rsid w:val="005F618B"/>
    <w:rsid w:val="0060357E"/>
    <w:rsid w:val="006036A6"/>
    <w:rsid w:val="00606FC4"/>
    <w:rsid w:val="00611CCA"/>
    <w:rsid w:val="00612025"/>
    <w:rsid w:val="00613E43"/>
    <w:rsid w:val="00620CCE"/>
    <w:rsid w:val="006259CE"/>
    <w:rsid w:val="00636E22"/>
    <w:rsid w:val="0065451B"/>
    <w:rsid w:val="00654ACD"/>
    <w:rsid w:val="00660DE9"/>
    <w:rsid w:val="00676374"/>
    <w:rsid w:val="00680D56"/>
    <w:rsid w:val="00684A60"/>
    <w:rsid w:val="006A1150"/>
    <w:rsid w:val="006A2BCC"/>
    <w:rsid w:val="006A7A28"/>
    <w:rsid w:val="006B515D"/>
    <w:rsid w:val="006D0675"/>
    <w:rsid w:val="006D32A7"/>
    <w:rsid w:val="006D58BA"/>
    <w:rsid w:val="006E293B"/>
    <w:rsid w:val="006F3624"/>
    <w:rsid w:val="006F5184"/>
    <w:rsid w:val="007000B2"/>
    <w:rsid w:val="00701187"/>
    <w:rsid w:val="00701251"/>
    <w:rsid w:val="00707BEC"/>
    <w:rsid w:val="00731E82"/>
    <w:rsid w:val="00734767"/>
    <w:rsid w:val="00736349"/>
    <w:rsid w:val="007427DE"/>
    <w:rsid w:val="00746722"/>
    <w:rsid w:val="0075388F"/>
    <w:rsid w:val="00753E6F"/>
    <w:rsid w:val="0075660C"/>
    <w:rsid w:val="00763080"/>
    <w:rsid w:val="007648B4"/>
    <w:rsid w:val="00766A75"/>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60AA8"/>
    <w:rsid w:val="008709BD"/>
    <w:rsid w:val="008A5835"/>
    <w:rsid w:val="008B16CF"/>
    <w:rsid w:val="008C556D"/>
    <w:rsid w:val="008C5FEF"/>
    <w:rsid w:val="008C6D88"/>
    <w:rsid w:val="008D0BA6"/>
    <w:rsid w:val="008D1DB6"/>
    <w:rsid w:val="00902986"/>
    <w:rsid w:val="00904EEC"/>
    <w:rsid w:val="0092462B"/>
    <w:rsid w:val="009256FC"/>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A16F34"/>
    <w:rsid w:val="00A227EE"/>
    <w:rsid w:val="00A23591"/>
    <w:rsid w:val="00A37D62"/>
    <w:rsid w:val="00A44839"/>
    <w:rsid w:val="00A44B6E"/>
    <w:rsid w:val="00A62A68"/>
    <w:rsid w:val="00A65F83"/>
    <w:rsid w:val="00A6790A"/>
    <w:rsid w:val="00A82BF6"/>
    <w:rsid w:val="00A83588"/>
    <w:rsid w:val="00A8598B"/>
    <w:rsid w:val="00A92515"/>
    <w:rsid w:val="00AA0E34"/>
    <w:rsid w:val="00AA258F"/>
    <w:rsid w:val="00AA290F"/>
    <w:rsid w:val="00AB087A"/>
    <w:rsid w:val="00AC0487"/>
    <w:rsid w:val="00AD060D"/>
    <w:rsid w:val="00AE095C"/>
    <w:rsid w:val="00AE3152"/>
    <w:rsid w:val="00AF020E"/>
    <w:rsid w:val="00B24FEC"/>
    <w:rsid w:val="00B64B64"/>
    <w:rsid w:val="00B7621F"/>
    <w:rsid w:val="00B91B54"/>
    <w:rsid w:val="00BA6414"/>
    <w:rsid w:val="00BB60BF"/>
    <w:rsid w:val="00BB79F7"/>
    <w:rsid w:val="00BC7644"/>
    <w:rsid w:val="00BD5158"/>
    <w:rsid w:val="00BF6E0D"/>
    <w:rsid w:val="00C02100"/>
    <w:rsid w:val="00C115E2"/>
    <w:rsid w:val="00C17EA6"/>
    <w:rsid w:val="00C24C88"/>
    <w:rsid w:val="00C3040E"/>
    <w:rsid w:val="00C56F3F"/>
    <w:rsid w:val="00C61B17"/>
    <w:rsid w:val="00C777E5"/>
    <w:rsid w:val="00C81A80"/>
    <w:rsid w:val="00C84CAF"/>
    <w:rsid w:val="00C90CA7"/>
    <w:rsid w:val="00C9471A"/>
    <w:rsid w:val="00CA3E17"/>
    <w:rsid w:val="00CB5BF6"/>
    <w:rsid w:val="00CB6E69"/>
    <w:rsid w:val="00CC65D1"/>
    <w:rsid w:val="00CD02EB"/>
    <w:rsid w:val="00CD7444"/>
    <w:rsid w:val="00D4287D"/>
    <w:rsid w:val="00D43E7C"/>
    <w:rsid w:val="00D47AD0"/>
    <w:rsid w:val="00D627F1"/>
    <w:rsid w:val="00D7276E"/>
    <w:rsid w:val="00D85D6D"/>
    <w:rsid w:val="00D92DCB"/>
    <w:rsid w:val="00D95F8C"/>
    <w:rsid w:val="00DB187B"/>
    <w:rsid w:val="00DC1C30"/>
    <w:rsid w:val="00DC20D7"/>
    <w:rsid w:val="00DD2B16"/>
    <w:rsid w:val="00DD7AB3"/>
    <w:rsid w:val="00DE57BD"/>
    <w:rsid w:val="00DF094F"/>
    <w:rsid w:val="00E22988"/>
    <w:rsid w:val="00E26066"/>
    <w:rsid w:val="00E30213"/>
    <w:rsid w:val="00E35EEF"/>
    <w:rsid w:val="00E42BF3"/>
    <w:rsid w:val="00E45EF5"/>
    <w:rsid w:val="00E54CBA"/>
    <w:rsid w:val="00E54F44"/>
    <w:rsid w:val="00E617C9"/>
    <w:rsid w:val="00E64D85"/>
    <w:rsid w:val="00E77288"/>
    <w:rsid w:val="00E8049A"/>
    <w:rsid w:val="00E84468"/>
    <w:rsid w:val="00E85650"/>
    <w:rsid w:val="00E85B1B"/>
    <w:rsid w:val="00E95B3B"/>
    <w:rsid w:val="00EA357C"/>
    <w:rsid w:val="00EB19DC"/>
    <w:rsid w:val="00EB1A2D"/>
    <w:rsid w:val="00EC7D00"/>
    <w:rsid w:val="00ED2311"/>
    <w:rsid w:val="00ED6ADD"/>
    <w:rsid w:val="00ED7A8E"/>
    <w:rsid w:val="00EE0221"/>
    <w:rsid w:val="00EE37FC"/>
    <w:rsid w:val="00EE60AE"/>
    <w:rsid w:val="00EE6100"/>
    <w:rsid w:val="00EE61DD"/>
    <w:rsid w:val="00F00118"/>
    <w:rsid w:val="00F15AFA"/>
    <w:rsid w:val="00F26917"/>
    <w:rsid w:val="00F377C6"/>
    <w:rsid w:val="00F404DC"/>
    <w:rsid w:val="00F509E1"/>
    <w:rsid w:val="00F54E68"/>
    <w:rsid w:val="00F55051"/>
    <w:rsid w:val="00F562DE"/>
    <w:rsid w:val="00F716FB"/>
    <w:rsid w:val="00F743F0"/>
    <w:rsid w:val="00F820B8"/>
    <w:rsid w:val="00F83B37"/>
    <w:rsid w:val="00F8671E"/>
    <w:rsid w:val="00F90A44"/>
    <w:rsid w:val="00F90D7A"/>
    <w:rsid w:val="00F9628D"/>
    <w:rsid w:val="00F97594"/>
    <w:rsid w:val="00FA7B9A"/>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Strong">
    <w:name w:val="Strong"/>
    <w:basedOn w:val="DefaultParagraphFont"/>
    <w:uiPriority w:val="22"/>
    <w:qFormat/>
    <w:rsid w:val="003E3D3E"/>
    <w:rPr>
      <w:b/>
      <w:bCs/>
    </w:rPr>
  </w:style>
  <w:style w:type="character" w:styleId="Hyperlink">
    <w:name w:val="Hyperlink"/>
    <w:basedOn w:val="DefaultParagraphFont"/>
    <w:uiPriority w:val="99"/>
    <w:unhideWhenUsed/>
    <w:rsid w:val="003E3D3E"/>
    <w:rPr>
      <w:color w:val="0563C1" w:themeColor="hyperlink"/>
      <w:u w:val="single"/>
    </w:rPr>
  </w:style>
  <w:style w:type="character" w:styleId="UnresolvedMention">
    <w:name w:val="Unresolved Mention"/>
    <w:basedOn w:val="DefaultParagraphFont"/>
    <w:uiPriority w:val="99"/>
    <w:semiHidden/>
    <w:unhideWhenUsed/>
    <w:rsid w:val="003E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4623">
      <w:bodyDiv w:val="1"/>
      <w:marLeft w:val="0"/>
      <w:marRight w:val="0"/>
      <w:marTop w:val="0"/>
      <w:marBottom w:val="0"/>
      <w:divBdr>
        <w:top w:val="none" w:sz="0" w:space="0" w:color="auto"/>
        <w:left w:val="none" w:sz="0" w:space="0" w:color="auto"/>
        <w:bottom w:val="none" w:sz="0" w:space="0" w:color="auto"/>
        <w:right w:val="none" w:sz="0" w:space="0" w:color="auto"/>
      </w:divBdr>
    </w:div>
    <w:div w:id="1082871171">
      <w:bodyDiv w:val="1"/>
      <w:marLeft w:val="0"/>
      <w:marRight w:val="0"/>
      <w:marTop w:val="0"/>
      <w:marBottom w:val="0"/>
      <w:divBdr>
        <w:top w:val="none" w:sz="0" w:space="0" w:color="auto"/>
        <w:left w:val="none" w:sz="0" w:space="0" w:color="auto"/>
        <w:bottom w:val="none" w:sz="0" w:space="0" w:color="auto"/>
        <w:right w:val="none" w:sz="0" w:space="0" w:color="auto"/>
      </w:divBdr>
    </w:div>
    <w:div w:id="1196121075">
      <w:bodyDiv w:val="1"/>
      <w:marLeft w:val="0"/>
      <w:marRight w:val="0"/>
      <w:marTop w:val="0"/>
      <w:marBottom w:val="0"/>
      <w:divBdr>
        <w:top w:val="none" w:sz="0" w:space="0" w:color="auto"/>
        <w:left w:val="none" w:sz="0" w:space="0" w:color="auto"/>
        <w:bottom w:val="none" w:sz="0" w:space="0" w:color="auto"/>
        <w:right w:val="none" w:sz="0" w:space="0" w:color="auto"/>
      </w:divBdr>
    </w:div>
    <w:div w:id="1437213204">
      <w:bodyDiv w:val="1"/>
      <w:marLeft w:val="0"/>
      <w:marRight w:val="0"/>
      <w:marTop w:val="0"/>
      <w:marBottom w:val="0"/>
      <w:divBdr>
        <w:top w:val="none" w:sz="0" w:space="0" w:color="auto"/>
        <w:left w:val="none" w:sz="0" w:space="0" w:color="auto"/>
        <w:bottom w:val="none" w:sz="0" w:space="0" w:color="auto"/>
        <w:right w:val="none" w:sz="0" w:space="0" w:color="auto"/>
      </w:divBdr>
    </w:div>
    <w:div w:id="1673989364">
      <w:bodyDiv w:val="1"/>
      <w:marLeft w:val="0"/>
      <w:marRight w:val="0"/>
      <w:marTop w:val="0"/>
      <w:marBottom w:val="0"/>
      <w:divBdr>
        <w:top w:val="none" w:sz="0" w:space="0" w:color="auto"/>
        <w:left w:val="none" w:sz="0" w:space="0" w:color="auto"/>
        <w:bottom w:val="none" w:sz="0" w:space="0" w:color="auto"/>
        <w:right w:val="none" w:sz="0" w:space="0" w:color="auto"/>
      </w:divBdr>
    </w:div>
    <w:div w:id="20446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frica.ippf.org"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2.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3.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5.xml><?xml version="1.0" encoding="utf-8"?>
<ds:datastoreItem xmlns:ds="http://schemas.openxmlformats.org/officeDocument/2006/customXml" ds:itemID="{9978A6D3-B34D-4631-B10B-4FFD53201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Mahamadou Ado Mani</cp:lastModifiedBy>
  <cp:revision>4</cp:revision>
  <cp:lastPrinted>2023-01-17T10:38:00Z</cp:lastPrinted>
  <dcterms:created xsi:type="dcterms:W3CDTF">2025-05-26T13:31:00Z</dcterms:created>
  <dcterms:modified xsi:type="dcterms:W3CDTF">2025-06-12T11:31:00Z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